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74" w:rsidRDefault="00C11074" w:rsidP="00C11074">
      <w:pPr>
        <w:pStyle w:val="a3"/>
        <w:rPr>
          <w:b/>
          <w:sz w:val="28"/>
          <w:szCs w:val="28"/>
        </w:rPr>
      </w:pPr>
      <w:bookmarkStart w:id="0" w:name="_GoBack"/>
      <w:bookmarkEnd w:id="0"/>
      <w:r>
        <w:rPr>
          <w:b/>
          <w:sz w:val="28"/>
          <w:szCs w:val="28"/>
        </w:rPr>
        <w:t>Из Устава школы:</w:t>
      </w:r>
    </w:p>
    <w:p w:rsidR="00C11074" w:rsidRDefault="00C11074" w:rsidP="00C11074">
      <w:pPr>
        <w:pStyle w:val="a3"/>
        <w:jc w:val="center"/>
        <w:rPr>
          <w:b/>
          <w:sz w:val="28"/>
          <w:szCs w:val="28"/>
        </w:rPr>
      </w:pPr>
    </w:p>
    <w:p w:rsidR="00C11074" w:rsidRDefault="00C11074" w:rsidP="00C11074">
      <w:pPr>
        <w:pStyle w:val="a3"/>
        <w:jc w:val="center"/>
        <w:rPr>
          <w:b/>
          <w:sz w:val="28"/>
          <w:szCs w:val="28"/>
        </w:rPr>
      </w:pPr>
      <w:r>
        <w:rPr>
          <w:b/>
          <w:sz w:val="28"/>
          <w:szCs w:val="28"/>
        </w:rPr>
        <w:t>5. ПРАВА, ОБЯЗАННОСТИ И ОТВЕТСТВЕННОСТЬ УЧАСТНИКОВ ОБРАЗОВАТЕЛЬНОГО ПРОЦЕССА</w:t>
      </w:r>
    </w:p>
    <w:p w:rsidR="00C11074" w:rsidRDefault="00C11074" w:rsidP="00C11074">
      <w:pPr>
        <w:pStyle w:val="a3"/>
        <w:jc w:val="both"/>
        <w:rPr>
          <w:sz w:val="28"/>
          <w:szCs w:val="28"/>
        </w:rPr>
      </w:pPr>
      <w:r>
        <w:rPr>
          <w:sz w:val="28"/>
          <w:szCs w:val="28"/>
        </w:rPr>
        <w:t>5.1. Участниками образовательного процесса являются учащиеся, педагогические работники  Учреждения, родители (законные представители) учащихся</w:t>
      </w:r>
    </w:p>
    <w:p w:rsidR="00C11074" w:rsidRDefault="00C11074" w:rsidP="00C11074">
      <w:pPr>
        <w:pStyle w:val="a3"/>
        <w:jc w:val="both"/>
        <w:rPr>
          <w:sz w:val="28"/>
          <w:szCs w:val="28"/>
        </w:rPr>
      </w:pPr>
      <w:r>
        <w:rPr>
          <w:sz w:val="28"/>
          <w:szCs w:val="28"/>
        </w:rPr>
        <w:t xml:space="preserve">1. Учащимся предоставляются  права </w:t>
      </w:r>
      <w:proofErr w:type="gramStart"/>
      <w:r>
        <w:rPr>
          <w:sz w:val="28"/>
          <w:szCs w:val="28"/>
        </w:rPr>
        <w:t>на</w:t>
      </w:r>
      <w:proofErr w:type="gramEnd"/>
      <w:r>
        <w:rPr>
          <w:sz w:val="28"/>
          <w:szCs w:val="28"/>
        </w:rPr>
        <w:t>:</w:t>
      </w:r>
    </w:p>
    <w:p w:rsidR="00C11074" w:rsidRDefault="00C11074" w:rsidP="00C11074">
      <w:pPr>
        <w:pStyle w:val="a3"/>
        <w:jc w:val="both"/>
        <w:rPr>
          <w:sz w:val="28"/>
          <w:szCs w:val="28"/>
        </w:rPr>
      </w:pPr>
      <w:r>
        <w:rPr>
          <w:sz w:val="28"/>
          <w:szCs w:val="28"/>
        </w:rPr>
        <w:t>1)на получение  бесплатного начального общего, основного общего образования в соответствии с федеральными государственными образовательными стандартами;</w:t>
      </w:r>
    </w:p>
    <w:p w:rsidR="00C11074" w:rsidRDefault="00C11074" w:rsidP="00C11074">
      <w:pPr>
        <w:pStyle w:val="a3"/>
        <w:jc w:val="both"/>
        <w:rPr>
          <w:sz w:val="28"/>
          <w:szCs w:val="28"/>
        </w:rPr>
      </w:pPr>
      <w:r>
        <w:rPr>
          <w:sz w:val="28"/>
          <w:szCs w:val="28"/>
        </w:rPr>
        <w:t>2) выбор Учреждения, формы получения образования и формы обучения после получения основного общего образования или после достижения восемнадцати лет;</w:t>
      </w:r>
    </w:p>
    <w:p w:rsidR="00C11074" w:rsidRDefault="00C11074" w:rsidP="00C11074">
      <w:pPr>
        <w:pStyle w:val="a3"/>
        <w:jc w:val="both"/>
        <w:rPr>
          <w:sz w:val="28"/>
          <w:szCs w:val="28"/>
        </w:rPr>
      </w:pPr>
      <w:r>
        <w:rPr>
          <w:sz w:val="28"/>
          <w:szCs w:val="28"/>
        </w:rPr>
        <w:t>3)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11074" w:rsidRDefault="00C11074" w:rsidP="00C11074">
      <w:pPr>
        <w:pStyle w:val="a3"/>
        <w:jc w:val="both"/>
        <w:rPr>
          <w:sz w:val="28"/>
          <w:szCs w:val="28"/>
        </w:rPr>
      </w:pPr>
      <w:r>
        <w:rPr>
          <w:sz w:val="28"/>
          <w:szCs w:val="28"/>
        </w:rPr>
        <w:t xml:space="preserve">4) </w:t>
      </w:r>
      <w:proofErr w:type="gramStart"/>
      <w:r>
        <w:rPr>
          <w:sz w:val="28"/>
          <w:szCs w:val="28"/>
        </w:rPr>
        <w:t>обучение</w:t>
      </w:r>
      <w:proofErr w:type="gramEnd"/>
      <w:r>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11074" w:rsidRDefault="00C11074" w:rsidP="00C11074">
      <w:pPr>
        <w:pStyle w:val="a3"/>
        <w:jc w:val="both"/>
        <w:rPr>
          <w:sz w:val="28"/>
          <w:szCs w:val="28"/>
        </w:rPr>
      </w:pPr>
      <w:r>
        <w:rPr>
          <w:sz w:val="28"/>
          <w:szCs w:val="28"/>
        </w:rPr>
        <w:t xml:space="preserve">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w:t>
      </w:r>
    </w:p>
    <w:p w:rsidR="00C11074" w:rsidRDefault="00C11074" w:rsidP="00C11074">
      <w:pPr>
        <w:pStyle w:val="a3"/>
        <w:jc w:val="both"/>
        <w:rPr>
          <w:sz w:val="28"/>
          <w:szCs w:val="28"/>
        </w:rPr>
      </w:pPr>
      <w:r>
        <w:rPr>
          <w:sz w:val="28"/>
          <w:szCs w:val="28"/>
        </w:rPr>
        <w:t>6) зачет</w:t>
      </w:r>
      <w:proofErr w:type="gramStart"/>
      <w:r>
        <w:rPr>
          <w:sz w:val="28"/>
          <w:szCs w:val="28"/>
        </w:rPr>
        <w:t xml:space="preserve"> ;</w:t>
      </w:r>
      <w:proofErr w:type="gramEnd"/>
    </w:p>
    <w:p w:rsidR="00C11074" w:rsidRDefault="00C11074" w:rsidP="00C11074">
      <w:pPr>
        <w:pStyle w:val="a3"/>
        <w:jc w:val="both"/>
        <w:rPr>
          <w:sz w:val="28"/>
          <w:szCs w:val="28"/>
        </w:rPr>
      </w:pPr>
      <w:r>
        <w:rPr>
          <w:sz w:val="28"/>
          <w:szCs w:val="28"/>
        </w:rPr>
        <w:t>7)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11074" w:rsidRDefault="00C11074" w:rsidP="00C11074">
      <w:pPr>
        <w:pStyle w:val="a3"/>
        <w:jc w:val="both"/>
        <w:rPr>
          <w:sz w:val="28"/>
          <w:szCs w:val="28"/>
        </w:rPr>
      </w:pPr>
      <w:r>
        <w:rPr>
          <w:sz w:val="28"/>
          <w:szCs w:val="28"/>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C11074" w:rsidRDefault="00C11074" w:rsidP="00C11074">
      <w:pPr>
        <w:pStyle w:val="a3"/>
        <w:jc w:val="both"/>
        <w:rPr>
          <w:sz w:val="28"/>
          <w:szCs w:val="28"/>
        </w:rPr>
      </w:pPr>
      <w:r>
        <w:rPr>
          <w:sz w:val="28"/>
          <w:szCs w:val="28"/>
        </w:rPr>
        <w:t>9) свободу совести, информации, свободное выражение собственных взглядов и убеждений;</w:t>
      </w:r>
    </w:p>
    <w:p w:rsidR="00C11074" w:rsidRDefault="00C11074" w:rsidP="00C11074">
      <w:pPr>
        <w:pStyle w:val="a3"/>
        <w:jc w:val="both"/>
        <w:rPr>
          <w:sz w:val="28"/>
          <w:szCs w:val="28"/>
        </w:rPr>
      </w:pPr>
      <w:r>
        <w:rPr>
          <w:sz w:val="28"/>
          <w:szCs w:val="28"/>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11074" w:rsidRDefault="00C11074" w:rsidP="00C11074">
      <w:pPr>
        <w:pStyle w:val="a3"/>
        <w:jc w:val="both"/>
        <w:rPr>
          <w:sz w:val="28"/>
          <w:szCs w:val="28"/>
        </w:rPr>
      </w:pPr>
      <w:r>
        <w:rPr>
          <w:sz w:val="28"/>
          <w:szCs w:val="28"/>
        </w:rPr>
        <w:t xml:space="preserve">11) перевод в другое учреждение.  </w:t>
      </w:r>
    </w:p>
    <w:p w:rsidR="00C11074" w:rsidRDefault="00C11074" w:rsidP="00C11074">
      <w:pPr>
        <w:pStyle w:val="a3"/>
        <w:jc w:val="both"/>
        <w:rPr>
          <w:sz w:val="28"/>
          <w:szCs w:val="28"/>
        </w:rPr>
      </w:pPr>
      <w:r>
        <w:rPr>
          <w:sz w:val="28"/>
          <w:szCs w:val="28"/>
        </w:rPr>
        <w:t>12) участие в управлении Учреждением в порядке, установленном ее уставом;</w:t>
      </w:r>
    </w:p>
    <w:p w:rsidR="00C11074" w:rsidRDefault="00C11074" w:rsidP="00C11074">
      <w:pPr>
        <w:pStyle w:val="a3"/>
        <w:jc w:val="both"/>
        <w:rPr>
          <w:sz w:val="28"/>
          <w:szCs w:val="28"/>
        </w:rPr>
      </w:pPr>
      <w:r>
        <w:rPr>
          <w:sz w:val="28"/>
          <w:szCs w:val="28"/>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Учреждении;</w:t>
      </w:r>
    </w:p>
    <w:p w:rsidR="00C11074" w:rsidRDefault="00C11074" w:rsidP="00C11074">
      <w:pPr>
        <w:pStyle w:val="a3"/>
        <w:jc w:val="both"/>
        <w:rPr>
          <w:sz w:val="28"/>
          <w:szCs w:val="28"/>
        </w:rPr>
      </w:pPr>
      <w:r>
        <w:rPr>
          <w:sz w:val="28"/>
          <w:szCs w:val="28"/>
        </w:rPr>
        <w:t>14) обжалование актов Учреждения в установленном законодательством Российской Федерации порядке;</w:t>
      </w:r>
    </w:p>
    <w:p w:rsidR="00C11074" w:rsidRDefault="00C11074" w:rsidP="00C11074">
      <w:pPr>
        <w:pStyle w:val="a3"/>
        <w:jc w:val="both"/>
        <w:rPr>
          <w:sz w:val="28"/>
          <w:szCs w:val="28"/>
        </w:rPr>
      </w:pPr>
      <w:r>
        <w:rPr>
          <w:sz w:val="28"/>
          <w:szCs w:val="28"/>
        </w:rPr>
        <w:lastRenderedPageBreak/>
        <w:t xml:space="preserve">15) бесплатное пользование </w:t>
      </w:r>
      <w:proofErr w:type="gramStart"/>
      <w:r>
        <w:rPr>
          <w:sz w:val="28"/>
          <w:szCs w:val="28"/>
        </w:rPr>
        <w:t>библиотечно-информационными</w:t>
      </w:r>
      <w:proofErr w:type="gramEnd"/>
      <w:r>
        <w:rPr>
          <w:sz w:val="28"/>
          <w:szCs w:val="28"/>
        </w:rPr>
        <w:t xml:space="preserve"> ресурсам;</w:t>
      </w:r>
    </w:p>
    <w:p w:rsidR="00C11074" w:rsidRDefault="00C11074" w:rsidP="00C11074">
      <w:pPr>
        <w:pStyle w:val="a3"/>
        <w:jc w:val="both"/>
        <w:rPr>
          <w:sz w:val="28"/>
          <w:szCs w:val="28"/>
        </w:rPr>
      </w:pPr>
      <w:r>
        <w:rPr>
          <w:sz w:val="28"/>
          <w:szCs w:val="28"/>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C11074" w:rsidRDefault="00C11074" w:rsidP="00C11074">
      <w:pPr>
        <w:pStyle w:val="a3"/>
        <w:jc w:val="both"/>
        <w:rPr>
          <w:sz w:val="28"/>
          <w:szCs w:val="28"/>
        </w:rPr>
      </w:pPr>
      <w:r>
        <w:rPr>
          <w:sz w:val="28"/>
          <w:szCs w:val="28"/>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11074" w:rsidRDefault="00C11074" w:rsidP="00C11074">
      <w:pPr>
        <w:pStyle w:val="a3"/>
        <w:jc w:val="both"/>
        <w:rPr>
          <w:sz w:val="28"/>
          <w:szCs w:val="28"/>
        </w:rPr>
      </w:pPr>
      <w:r>
        <w:rPr>
          <w:sz w:val="28"/>
          <w:szCs w:val="28"/>
        </w:rPr>
        <w:t>18) поощрение за успехи в учебной, физкультурной, спортивной, общественной,  творческой,  инновационной деятельности;</w:t>
      </w:r>
    </w:p>
    <w:p w:rsidR="00C11074" w:rsidRDefault="00C11074" w:rsidP="00C11074">
      <w:pPr>
        <w:pStyle w:val="a3"/>
        <w:jc w:val="both"/>
        <w:rPr>
          <w:sz w:val="28"/>
          <w:szCs w:val="28"/>
        </w:rPr>
      </w:pPr>
      <w:r>
        <w:rPr>
          <w:sz w:val="28"/>
          <w:szCs w:val="28"/>
        </w:rPr>
        <w:t>19) транспортное обеспечение;</w:t>
      </w:r>
    </w:p>
    <w:p w:rsidR="00C11074" w:rsidRDefault="00C11074" w:rsidP="00C11074">
      <w:pPr>
        <w:pStyle w:val="a3"/>
        <w:jc w:val="both"/>
        <w:rPr>
          <w:sz w:val="28"/>
          <w:szCs w:val="28"/>
        </w:rPr>
      </w:pPr>
      <w:r>
        <w:rPr>
          <w:sz w:val="28"/>
          <w:szCs w:val="28"/>
        </w:rPr>
        <w:t xml:space="preserve"> </w:t>
      </w:r>
      <w:proofErr w:type="gramStart"/>
      <w:r>
        <w:rPr>
          <w:sz w:val="28"/>
          <w:szCs w:val="28"/>
        </w:rPr>
        <w:t xml:space="preserve">20)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осуществляющим образовательную деятельность по соответствующей имеющей государственную аккредитацию образовательной программе.  </w:t>
      </w:r>
      <w:proofErr w:type="gramEnd"/>
    </w:p>
    <w:p w:rsidR="00C11074" w:rsidRDefault="00C11074" w:rsidP="00C11074">
      <w:pPr>
        <w:pStyle w:val="a3"/>
        <w:jc w:val="both"/>
        <w:rPr>
          <w:sz w:val="28"/>
          <w:szCs w:val="28"/>
        </w:rPr>
      </w:pPr>
      <w:r>
        <w:rPr>
          <w:sz w:val="28"/>
          <w:szCs w:val="28"/>
        </w:rPr>
        <w:t xml:space="preserve">21)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roofErr w:type="gramStart"/>
      <w:r>
        <w:rPr>
          <w:sz w:val="28"/>
          <w:szCs w:val="28"/>
        </w:rPr>
        <w:t>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roofErr w:type="gramEnd"/>
    </w:p>
    <w:p w:rsidR="00C11074" w:rsidRDefault="00C11074" w:rsidP="00C11074">
      <w:pPr>
        <w:pStyle w:val="a3"/>
        <w:jc w:val="both"/>
        <w:rPr>
          <w:sz w:val="28"/>
          <w:szCs w:val="28"/>
        </w:rPr>
      </w:pPr>
      <w:r>
        <w:rPr>
          <w:sz w:val="28"/>
          <w:szCs w:val="28"/>
        </w:rPr>
        <w:t>22) на участие в общественных объединениях,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11074" w:rsidRDefault="00C11074" w:rsidP="00C11074">
      <w:pPr>
        <w:pStyle w:val="a3"/>
        <w:jc w:val="both"/>
        <w:rPr>
          <w:sz w:val="28"/>
          <w:szCs w:val="28"/>
        </w:rPr>
      </w:pPr>
      <w:r>
        <w:rPr>
          <w:sz w:val="28"/>
          <w:szCs w:val="28"/>
        </w:rPr>
        <w:t>5.2. Учащиеся обязаны:</w:t>
      </w:r>
    </w:p>
    <w:p w:rsidR="00C11074" w:rsidRDefault="00C11074" w:rsidP="00C11074">
      <w:pPr>
        <w:pStyle w:val="a3"/>
        <w:jc w:val="both"/>
        <w:rPr>
          <w:sz w:val="28"/>
          <w:szCs w:val="28"/>
        </w:rPr>
      </w:pPr>
      <w:proofErr w:type="gramStart"/>
      <w:r>
        <w:rPr>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C11074" w:rsidRDefault="00C11074" w:rsidP="00C11074">
      <w:pPr>
        <w:pStyle w:val="a3"/>
        <w:jc w:val="both"/>
        <w:rPr>
          <w:sz w:val="28"/>
          <w:szCs w:val="28"/>
        </w:rPr>
      </w:pPr>
      <w:r>
        <w:rPr>
          <w:sz w:val="28"/>
          <w:szCs w:val="28"/>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C11074" w:rsidRDefault="00C11074" w:rsidP="00C11074">
      <w:pPr>
        <w:pStyle w:val="a3"/>
        <w:jc w:val="both"/>
        <w:rPr>
          <w:sz w:val="28"/>
          <w:szCs w:val="28"/>
        </w:rPr>
      </w:pPr>
      <w:r>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11074" w:rsidRDefault="00C11074" w:rsidP="00C11074">
      <w:pPr>
        <w:pStyle w:val="a3"/>
        <w:jc w:val="both"/>
        <w:rPr>
          <w:sz w:val="28"/>
          <w:szCs w:val="28"/>
        </w:rPr>
      </w:pPr>
      <w:r>
        <w:rPr>
          <w:sz w:val="28"/>
          <w:szCs w:val="28"/>
        </w:rPr>
        <w:t>4) уважать честь и достоинство других учащихся и работников Учреждения,  не создавать препятствий для получения образования другими учащимися;</w:t>
      </w:r>
    </w:p>
    <w:p w:rsidR="00C11074" w:rsidRDefault="00C11074" w:rsidP="00C11074">
      <w:pPr>
        <w:pStyle w:val="a3"/>
        <w:jc w:val="both"/>
        <w:rPr>
          <w:sz w:val="28"/>
          <w:szCs w:val="28"/>
        </w:rPr>
      </w:pPr>
      <w:r>
        <w:rPr>
          <w:sz w:val="28"/>
          <w:szCs w:val="28"/>
        </w:rPr>
        <w:t xml:space="preserve">5) бережно относиться к имуществу Учреждения.  </w:t>
      </w:r>
    </w:p>
    <w:p w:rsidR="00C11074" w:rsidRDefault="00C11074" w:rsidP="00C11074">
      <w:pPr>
        <w:pStyle w:val="a3"/>
        <w:jc w:val="both"/>
        <w:rPr>
          <w:sz w:val="28"/>
          <w:szCs w:val="28"/>
        </w:rPr>
      </w:pPr>
      <w:r>
        <w:rPr>
          <w:sz w:val="28"/>
          <w:szCs w:val="28"/>
        </w:rPr>
        <w:lastRenderedPageBreak/>
        <w:t>5.3.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11074" w:rsidRDefault="00C11074" w:rsidP="00C11074">
      <w:pPr>
        <w:pStyle w:val="a3"/>
        <w:jc w:val="both"/>
        <w:rPr>
          <w:sz w:val="28"/>
          <w:szCs w:val="28"/>
        </w:rPr>
      </w:pPr>
      <w:r>
        <w:rPr>
          <w:sz w:val="28"/>
          <w:szCs w:val="28"/>
        </w:rPr>
        <w:t>5.3.1.За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C11074" w:rsidRDefault="00C11074" w:rsidP="00C11074">
      <w:pPr>
        <w:pStyle w:val="a3"/>
        <w:jc w:val="both"/>
        <w:rPr>
          <w:sz w:val="28"/>
          <w:szCs w:val="28"/>
        </w:rPr>
      </w:pPr>
      <w:r>
        <w:rPr>
          <w:sz w:val="28"/>
          <w:szCs w:val="28"/>
        </w:rPr>
        <w:t>5.4.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C11074" w:rsidRDefault="00C11074" w:rsidP="00C11074">
      <w:pPr>
        <w:pStyle w:val="a3"/>
        <w:jc w:val="both"/>
        <w:rPr>
          <w:sz w:val="28"/>
          <w:szCs w:val="28"/>
        </w:rPr>
      </w:pPr>
      <w:r>
        <w:rPr>
          <w:sz w:val="28"/>
          <w:szCs w:val="28"/>
        </w:rPr>
        <w:t>5.5. 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C11074" w:rsidRDefault="00C11074" w:rsidP="00C11074">
      <w:pPr>
        <w:pStyle w:val="a3"/>
        <w:jc w:val="both"/>
        <w:rPr>
          <w:sz w:val="28"/>
          <w:szCs w:val="28"/>
        </w:rPr>
      </w:pPr>
      <w:r>
        <w:rPr>
          <w:sz w:val="28"/>
          <w:szCs w:val="28"/>
        </w:rPr>
        <w:t>5.6.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rsidR="00C11074" w:rsidRDefault="00C11074" w:rsidP="00C11074">
      <w:pPr>
        <w:pStyle w:val="a3"/>
        <w:jc w:val="both"/>
        <w:rPr>
          <w:sz w:val="28"/>
          <w:szCs w:val="28"/>
        </w:rPr>
      </w:pPr>
      <w:r>
        <w:rPr>
          <w:sz w:val="28"/>
          <w:szCs w:val="28"/>
        </w:rPr>
        <w:t>5.7. 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а также нормальное функционирование Учреждения.</w:t>
      </w:r>
    </w:p>
    <w:p w:rsidR="00C11074" w:rsidRDefault="00C11074" w:rsidP="00C11074">
      <w:pPr>
        <w:pStyle w:val="a3"/>
        <w:jc w:val="both"/>
        <w:rPr>
          <w:sz w:val="28"/>
          <w:szCs w:val="28"/>
        </w:rPr>
      </w:pPr>
      <w:r>
        <w:rPr>
          <w:sz w:val="28"/>
          <w:szCs w:val="28"/>
        </w:rPr>
        <w:t>5.8.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11074" w:rsidRDefault="00C11074" w:rsidP="00C11074">
      <w:pPr>
        <w:pStyle w:val="a3"/>
        <w:jc w:val="both"/>
        <w:rPr>
          <w:sz w:val="28"/>
          <w:szCs w:val="28"/>
        </w:rPr>
      </w:pPr>
      <w:r>
        <w:rPr>
          <w:sz w:val="28"/>
          <w:szCs w:val="28"/>
        </w:rPr>
        <w:t xml:space="preserve">5.9. Учреждение  незамедлительно обязано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управления, не позднее чем в месячный срок принимают </w:t>
      </w:r>
      <w:r>
        <w:rPr>
          <w:sz w:val="28"/>
          <w:szCs w:val="28"/>
        </w:rPr>
        <w:lastRenderedPageBreak/>
        <w:t>меры, обеспечивающие получение несовершеннолетним учащимся общего образования.</w:t>
      </w:r>
    </w:p>
    <w:p w:rsidR="00C11074" w:rsidRDefault="00C11074" w:rsidP="00C11074">
      <w:pPr>
        <w:pStyle w:val="a3"/>
        <w:jc w:val="both"/>
        <w:rPr>
          <w:sz w:val="28"/>
          <w:szCs w:val="28"/>
        </w:rPr>
      </w:pPr>
      <w:r>
        <w:rPr>
          <w:sz w:val="28"/>
          <w:szCs w:val="28"/>
        </w:rPr>
        <w:t>5.10.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616A7E" w:rsidRDefault="00616A7E"/>
    <w:sectPr w:rsidR="0061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9"/>
    <w:rsid w:val="00616A7E"/>
    <w:rsid w:val="00B927A9"/>
    <w:rsid w:val="00C1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07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0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1185</Words>
  <Characters>6756</Characters>
  <Application>Microsoft Office Word</Application>
  <DocSecurity>0</DocSecurity>
  <Lines>56</Lines>
  <Paragraphs>15</Paragraphs>
  <ScaleCrop>false</ScaleCrop>
  <Company>SPecialiST RePack</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2018-01-17T13:37:00Z</dcterms:created>
  <dcterms:modified xsi:type="dcterms:W3CDTF">2018-01-17T13:39:00Z</dcterms:modified>
</cp:coreProperties>
</file>